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ROBERTS DAVID MARTIN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1150 NORTH ALMA SCHOOL ROAD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MESA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VERRA MOBILITY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VRRM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03/16/2026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74"/>
        <w:gridCol w:w="456"/>
        <w:gridCol w:w="671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93,362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882,089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39,520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16.7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842,569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219,745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earned under the 2023 performance share unit award based on the achievement of performance goals over the 2023-2026 performance period.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withheld to satisfy tax liability upon vesting of performance share units. The reported share price of $16.70 was the closing price on March 2, 2026, which was the price that was used for tax withholding purposes; March 2, 2026 was the end date of the performance period for the performance share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M. Roberts, by Raphael Avraham,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56325" TargetMode="External"/><Relationship Id="rId5" Type="http://schemas.openxmlformats.org/officeDocument/2006/relationships/hyperlink" Target="http://www.sec.gov/cgi-bin/browse-edgar?action=getcompany&amp;CIK=000168274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662</Words>
  <Characters>3541</Characters>
  <CharactersWithSpaces>4133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